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C9D9" w14:textId="166A52F6" w:rsidR="008B3F45" w:rsidRPr="00D34D74" w:rsidRDefault="00175472">
      <w:pPr>
        <w:rPr>
          <w:b/>
          <w:bCs/>
        </w:rPr>
      </w:pPr>
      <w:r w:rsidRPr="00D34D74">
        <w:rPr>
          <w:b/>
          <w:bCs/>
        </w:rPr>
        <w:t xml:space="preserve">COOS COUNTY RESTAURANT SUMMIT </w:t>
      </w:r>
      <w:r w:rsidR="008B3F45" w:rsidRPr="00D34D74">
        <w:rPr>
          <w:b/>
          <w:bCs/>
        </w:rPr>
        <w:t xml:space="preserve">I </w:t>
      </w:r>
      <w:r w:rsidR="00FC6B24">
        <w:rPr>
          <w:b/>
          <w:bCs/>
        </w:rPr>
        <w:t xml:space="preserve">  April 1, Broken Anchor, Bandon</w:t>
      </w:r>
    </w:p>
    <w:p w14:paraId="35ECAE2C" w14:textId="4A0CF12C" w:rsidR="008B3F45" w:rsidRDefault="008B3F45" w:rsidP="008B3F45">
      <w:r>
        <w:t xml:space="preserve">NOTES &amp; </w:t>
      </w:r>
      <w:r w:rsidR="00175472">
        <w:t>ACTION PLAN</w:t>
      </w:r>
      <w:r>
        <w:t xml:space="preserve"> – TO BE FOLLOWED UP AT </w:t>
      </w:r>
      <w:r>
        <w:t>COOS COUNTY RESTAURANT SUMMIT I</w:t>
      </w:r>
      <w:r>
        <w:t>I</w:t>
      </w:r>
    </w:p>
    <w:p w14:paraId="616D8243" w14:textId="5FAE5744" w:rsidR="00175472" w:rsidRDefault="00912A28">
      <w:r>
        <w:t>Understand the battle: it’s about the RIGHTS</w:t>
      </w:r>
      <w:r w:rsidR="008B3F45">
        <w:t>. The government did not ever have the right to shut businesses or tell restaurants they couldn’t serve inside diners.</w:t>
      </w:r>
    </w:p>
    <w:p w14:paraId="37926C61" w14:textId="361592F0" w:rsidR="00912A28" w:rsidRDefault="00912A28">
      <w:r>
        <w:t>Courage is what is required</w:t>
      </w:r>
      <w:r w:rsidR="008B3F45">
        <w:t xml:space="preserve"> to stand up to tyranny.</w:t>
      </w:r>
    </w:p>
    <w:p w14:paraId="3133F9BA" w14:textId="2F96480A" w:rsidR="00175472" w:rsidRDefault="00175472" w:rsidP="00175472">
      <w:pPr>
        <w:pStyle w:val="ListParagraph"/>
        <w:numPr>
          <w:ilvl w:val="0"/>
          <w:numId w:val="1"/>
        </w:numPr>
      </w:pPr>
      <w:r>
        <w:t>CRITICAL MASS</w:t>
      </w:r>
    </w:p>
    <w:p w14:paraId="33566A9F" w14:textId="150B9D2D" w:rsidR="00052A72" w:rsidRDefault="00052A72" w:rsidP="00052A72">
      <w:pPr>
        <w:pStyle w:val="ListParagraph"/>
        <w:numPr>
          <w:ilvl w:val="0"/>
          <w:numId w:val="3"/>
        </w:numPr>
      </w:pPr>
      <w:r>
        <w:t>It doesn’t take all, or even a majority. Only 3% were involved in the Revolutionary War</w:t>
      </w:r>
      <w:r w:rsidR="008B3F45">
        <w:t xml:space="preserve">, and that turned out well. Imagine if even 50% of restaurants open </w:t>
      </w:r>
      <w:r w:rsidR="008B3F45">
        <w:rPr>
          <w:i/>
          <w:iCs/>
        </w:rPr>
        <w:t>at the same time.</w:t>
      </w:r>
    </w:p>
    <w:p w14:paraId="316BDBA0" w14:textId="12701BAF" w:rsidR="008A3CA0" w:rsidRDefault="008B3F45" w:rsidP="008A3CA0">
      <w:pPr>
        <w:pStyle w:val="ListParagraph"/>
        <w:numPr>
          <w:ilvl w:val="0"/>
          <w:numId w:val="3"/>
        </w:numPr>
      </w:pPr>
      <w:r>
        <w:t>Advice from a sympathetic person at OLCC, given to a source in a rural county</w:t>
      </w:r>
      <w:r w:rsidR="008A3CA0">
        <w:t xml:space="preserve"> (paraphrased for anonymity)</w:t>
      </w:r>
      <w:r>
        <w:t>: “You need to ALL open up, at the same time. That will overwhelm both OLCC and OSHA, and then nothing will happen to any of you.” Also said: “</w:t>
      </w:r>
      <w:r w:rsidR="008A3CA0">
        <w:t>OLCC has no actual legal basis to pull your liquor license for any of these unlawful mandates. If they do pull it, you should keep serving anyway; who’s going to enforce that? The Sheriff? No. The police? No.”</w:t>
      </w:r>
    </w:p>
    <w:p w14:paraId="6E408A09" w14:textId="65489AB5" w:rsidR="00175472" w:rsidRDefault="00175472" w:rsidP="00175472">
      <w:pPr>
        <w:pStyle w:val="ListParagraph"/>
        <w:numPr>
          <w:ilvl w:val="0"/>
          <w:numId w:val="1"/>
        </w:numPr>
      </w:pPr>
      <w:r>
        <w:t>SIMULTANEOUS TIMING</w:t>
      </w:r>
    </w:p>
    <w:p w14:paraId="2D640BF7" w14:textId="17301768" w:rsidR="00052A72" w:rsidRDefault="00052A72" w:rsidP="00052A72">
      <w:pPr>
        <w:pStyle w:val="ListParagraph"/>
        <w:numPr>
          <w:ilvl w:val="0"/>
          <w:numId w:val="4"/>
        </w:numPr>
      </w:pPr>
      <w:r>
        <w:t>Open date: 4/9/21. Opening must be FULL, UNASHAMED, and CONFIDENT</w:t>
      </w:r>
      <w:r w:rsidR="008A3CA0">
        <w:t xml:space="preserve">. This is the only way to overwhelm the systems, and to make an impactful </w:t>
      </w:r>
    </w:p>
    <w:p w14:paraId="3BA6CB62" w14:textId="77777777" w:rsidR="00052A72" w:rsidRDefault="00052A72" w:rsidP="00175472">
      <w:pPr>
        <w:pStyle w:val="ListParagraph"/>
      </w:pPr>
    </w:p>
    <w:p w14:paraId="338EAD63" w14:textId="331E978B" w:rsidR="00175472" w:rsidRDefault="00175472" w:rsidP="00175472">
      <w:pPr>
        <w:pStyle w:val="ListParagraph"/>
        <w:numPr>
          <w:ilvl w:val="0"/>
          <w:numId w:val="1"/>
        </w:numPr>
      </w:pPr>
      <w:r>
        <w:t>A READY DEFENSE POSTURE</w:t>
      </w:r>
    </w:p>
    <w:p w14:paraId="79D8A241" w14:textId="23E8362B" w:rsidR="00052A72" w:rsidRDefault="00052A72" w:rsidP="00175472">
      <w:pPr>
        <w:pStyle w:val="ListParagraph"/>
        <w:numPr>
          <w:ilvl w:val="0"/>
          <w:numId w:val="2"/>
        </w:numPr>
      </w:pPr>
      <w:r>
        <w:t>“Welcome! Constitutional</w:t>
      </w:r>
      <w:r w:rsidR="00042D15">
        <w:t>ly Compliant</w:t>
      </w:r>
      <w:r w:rsidR="0082114A">
        <w:t>, masks not required</w:t>
      </w:r>
      <w:r>
        <w:t>” placard placement</w:t>
      </w:r>
      <w:r w:rsidR="00042D15">
        <w:t>: available at CitizensRestoringLiberty.com</w:t>
      </w:r>
    </w:p>
    <w:p w14:paraId="532D1AEF" w14:textId="77777777" w:rsidR="00940559" w:rsidRDefault="00042D15" w:rsidP="00940559">
      <w:pPr>
        <w:pStyle w:val="ListParagraph"/>
        <w:numPr>
          <w:ilvl w:val="0"/>
          <w:numId w:val="2"/>
        </w:numPr>
      </w:pPr>
      <w:r>
        <w:t>OSHA response letter</w:t>
      </w:r>
      <w:r w:rsidR="00940559">
        <w:t xml:space="preserve"> boilerplate: </w:t>
      </w:r>
      <w:r w:rsidR="00940559">
        <w:t>available at CitizensRestoringLiberty.com</w:t>
      </w:r>
    </w:p>
    <w:p w14:paraId="73BF1A8E" w14:textId="7348F7F9" w:rsidR="00052A72" w:rsidRDefault="00940559" w:rsidP="00052A72">
      <w:pPr>
        <w:pStyle w:val="ListParagraph"/>
        <w:numPr>
          <w:ilvl w:val="0"/>
          <w:numId w:val="2"/>
        </w:numPr>
      </w:pPr>
      <w:r>
        <w:t xml:space="preserve">Citizens Restoring Liberty has </w:t>
      </w:r>
      <w:r w:rsidR="00052A72">
        <w:t>a constitutional attorney at the ready, with Rod Taylor as the trouble contact point</w:t>
      </w:r>
      <w:r>
        <w:t xml:space="preserve">, </w:t>
      </w:r>
      <w:r>
        <w:t>541-404-6825</w:t>
      </w:r>
      <w:r w:rsidR="00052A72">
        <w:t xml:space="preserve">. </w:t>
      </w:r>
      <w:r>
        <w:t xml:space="preserve">YOU WILL NOT BE ALONE. We will stand with you. </w:t>
      </w:r>
    </w:p>
    <w:p w14:paraId="4F162D1B" w14:textId="77777777" w:rsidR="00175472" w:rsidRDefault="00175472" w:rsidP="00175472">
      <w:pPr>
        <w:pStyle w:val="ListParagraph"/>
      </w:pPr>
    </w:p>
    <w:p w14:paraId="3EFA961D" w14:textId="77777777" w:rsidR="0082114A" w:rsidRDefault="0082114A" w:rsidP="0082114A">
      <w:pPr>
        <w:pStyle w:val="ListParagraph"/>
        <w:numPr>
          <w:ilvl w:val="0"/>
          <w:numId w:val="1"/>
        </w:numPr>
      </w:pPr>
      <w:r>
        <w:t>AN ACTIVE OFFENSIVE POSTURE</w:t>
      </w:r>
    </w:p>
    <w:p w14:paraId="21CD1F80" w14:textId="3119D80F" w:rsidR="0082114A" w:rsidRDefault="0082114A" w:rsidP="0082114A">
      <w:pPr>
        <w:pStyle w:val="ListParagraph"/>
        <w:numPr>
          <w:ilvl w:val="0"/>
          <w:numId w:val="5"/>
        </w:numPr>
      </w:pPr>
      <w:r>
        <w:t>Proactive le</w:t>
      </w:r>
      <w:r w:rsidR="00AE564E">
        <w:t xml:space="preserve">tters to OSHA and OLCC “We are opening, along with all other restaurants in Coos County” – </w:t>
      </w:r>
      <w:r>
        <w:t>boilerplate</w:t>
      </w:r>
      <w:r w:rsidR="00AE564E">
        <w:t xml:space="preserve"> letter available </w:t>
      </w:r>
      <w:r>
        <w:t xml:space="preserve">(soon) </w:t>
      </w:r>
      <w:r>
        <w:t>at CitizensRestoringLiberty.com</w:t>
      </w:r>
    </w:p>
    <w:p w14:paraId="0ED68244" w14:textId="6972F055" w:rsidR="004B2EF8" w:rsidRDefault="004B2EF8" w:rsidP="0082114A">
      <w:pPr>
        <w:pStyle w:val="ListParagraph"/>
        <w:numPr>
          <w:ilvl w:val="0"/>
          <w:numId w:val="5"/>
        </w:numPr>
      </w:pPr>
      <w:r>
        <w:t xml:space="preserve">Letter and waiver from all staff </w:t>
      </w:r>
      <w:r w:rsidR="0082114A">
        <w:t xml:space="preserve">who actually want to work, </w:t>
      </w:r>
      <w:r>
        <w:t>also sent to OLCC and OSHA</w:t>
      </w:r>
      <w:r w:rsidR="0082114A">
        <w:t>. B</w:t>
      </w:r>
      <w:r w:rsidR="0082114A">
        <w:t>oilerplate letter available (soon) at CitizensRestoringLiberty.com</w:t>
      </w:r>
    </w:p>
    <w:p w14:paraId="7E359684" w14:textId="326FDF20" w:rsidR="004B2EF8" w:rsidRDefault="004B2EF8" w:rsidP="0082114A">
      <w:pPr>
        <w:pStyle w:val="ListParagraph"/>
        <w:numPr>
          <w:ilvl w:val="0"/>
          <w:numId w:val="5"/>
        </w:numPr>
      </w:pPr>
      <w:r>
        <w:t xml:space="preserve">Staffing is a problem. Unemployment </w:t>
      </w:r>
      <w:r w:rsidR="0082114A">
        <w:t xml:space="preserve">profligacy </w:t>
      </w:r>
      <w:r>
        <w:t>is a hindrance</w:t>
      </w:r>
      <w:r w:rsidR="0082114A">
        <w:t xml:space="preserve"> to work ethic</w:t>
      </w:r>
      <w:r w:rsidR="001237EA">
        <w:t>. Volunteers</w:t>
      </w:r>
      <w:r w:rsidR="00CE365A">
        <w:t xml:space="preserve"> </w:t>
      </w:r>
      <w:r w:rsidR="0082114A">
        <w:t xml:space="preserve">could be </w:t>
      </w:r>
      <w:proofErr w:type="gramStart"/>
      <w:r w:rsidR="0082114A">
        <w:t>used,</w:t>
      </w:r>
      <w:proofErr w:type="gramEnd"/>
      <w:r w:rsidR="0082114A">
        <w:t xml:space="preserve"> inexperienced help is necessary in many cases – but it’s better than being CLOSED. OSHA </w:t>
      </w:r>
      <w:r w:rsidR="00CE365A">
        <w:t>waiver</w:t>
      </w:r>
      <w:r w:rsidR="0082114A">
        <w:t xml:space="preserve"> letters are applicable here too. </w:t>
      </w:r>
    </w:p>
    <w:p w14:paraId="1F036B7C" w14:textId="77777777" w:rsidR="009B1276" w:rsidRDefault="009B1276" w:rsidP="009B1276">
      <w:pPr>
        <w:pStyle w:val="ListParagraph"/>
        <w:numPr>
          <w:ilvl w:val="0"/>
          <w:numId w:val="5"/>
        </w:numPr>
      </w:pPr>
      <w:r>
        <w:t>CRL will work on an action plan to get customers in, using our communications network.</w:t>
      </w:r>
    </w:p>
    <w:p w14:paraId="4E73F0AD" w14:textId="77777777" w:rsidR="009B1276" w:rsidRDefault="009B1276" w:rsidP="009B1276">
      <w:pPr>
        <w:pStyle w:val="ListParagraph"/>
        <w:ind w:left="1080"/>
      </w:pPr>
    </w:p>
    <w:p w14:paraId="01CB07B9" w14:textId="562CF252" w:rsidR="009B1276" w:rsidRDefault="009B1276" w:rsidP="009B1276">
      <w:pPr>
        <w:pStyle w:val="ListParagraph"/>
        <w:numPr>
          <w:ilvl w:val="0"/>
          <w:numId w:val="1"/>
        </w:numPr>
      </w:pPr>
      <w:r>
        <w:t>ACTION</w:t>
      </w:r>
    </w:p>
    <w:p w14:paraId="15590E61" w14:textId="1EEA1FD6" w:rsidR="009B1276" w:rsidRDefault="009B1276" w:rsidP="009B1276">
      <w:pPr>
        <w:pStyle w:val="ListParagraph"/>
        <w:numPr>
          <w:ilvl w:val="0"/>
          <w:numId w:val="6"/>
        </w:numPr>
      </w:pPr>
      <w:r>
        <w:t>EVERY one of us must work to get other restaurateurs in our communities to ATTEND:</w:t>
      </w:r>
    </w:p>
    <w:p w14:paraId="10078B9F" w14:textId="16D4267E" w:rsidR="00D34D74" w:rsidRDefault="00D34D74" w:rsidP="00CE365A">
      <w:pPr>
        <w:rPr>
          <w:b/>
          <w:bCs/>
        </w:rPr>
      </w:pPr>
      <w:r w:rsidRPr="00D34D74">
        <w:rPr>
          <w:b/>
          <w:bCs/>
        </w:rPr>
        <w:t>Coos County Restaurant Summit II</w:t>
      </w:r>
    </w:p>
    <w:p w14:paraId="63D569C4" w14:textId="1F0E0150" w:rsidR="009B1276" w:rsidRPr="00FC6B24" w:rsidRDefault="009B1276" w:rsidP="00CE365A">
      <w:pPr>
        <w:rPr>
          <w:b/>
          <w:bCs/>
          <w:u w:val="single"/>
        </w:rPr>
      </w:pPr>
      <w:r>
        <w:rPr>
          <w:b/>
          <w:bCs/>
        </w:rPr>
        <w:t xml:space="preserve">Wednesday April </w:t>
      </w:r>
      <w:proofErr w:type="gramStart"/>
      <w:r>
        <w:rPr>
          <w:b/>
          <w:bCs/>
        </w:rPr>
        <w:t>7  -</w:t>
      </w:r>
      <w:proofErr w:type="gramEnd"/>
      <w:r>
        <w:rPr>
          <w:b/>
          <w:bCs/>
        </w:rPr>
        <w:t xml:space="preserve">  9 AM  -  </w:t>
      </w:r>
      <w:proofErr w:type="spellStart"/>
      <w:r>
        <w:rPr>
          <w:b/>
          <w:bCs/>
        </w:rPr>
        <w:t>Kaffe</w:t>
      </w:r>
      <w:proofErr w:type="spellEnd"/>
      <w:r>
        <w:rPr>
          <w:b/>
          <w:bCs/>
        </w:rPr>
        <w:t xml:space="preserve"> 101 in Coos Bay, where </w:t>
      </w:r>
      <w:proofErr w:type="spellStart"/>
      <w:r>
        <w:rPr>
          <w:b/>
          <w:bCs/>
        </w:rPr>
        <w:t>Teka</w:t>
      </w:r>
      <w:proofErr w:type="spellEnd"/>
      <w:r>
        <w:rPr>
          <w:b/>
          <w:bCs/>
        </w:rPr>
        <w:t xml:space="preserve"> has bravely stood for us ALL, and stayed open throughout this entire battle.</w:t>
      </w:r>
      <w:r w:rsidR="00FC6B24">
        <w:rPr>
          <w:b/>
          <w:bCs/>
        </w:rPr>
        <w:t xml:space="preserve"> We can do it, but we MUST do it </w:t>
      </w:r>
      <w:r w:rsidR="00FC6B24">
        <w:rPr>
          <w:b/>
          <w:bCs/>
          <w:u w:val="single"/>
        </w:rPr>
        <w:t>TOGETHER.</w:t>
      </w:r>
    </w:p>
    <w:sectPr w:rsidR="009B1276" w:rsidRPr="00FC6B24" w:rsidSect="009B1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0649"/>
    <w:multiLevelType w:val="hybridMultilevel"/>
    <w:tmpl w:val="D144D296"/>
    <w:lvl w:ilvl="0" w:tplc="A69E9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62A33"/>
    <w:multiLevelType w:val="hybridMultilevel"/>
    <w:tmpl w:val="D70A5C08"/>
    <w:lvl w:ilvl="0" w:tplc="4350C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D0A32"/>
    <w:multiLevelType w:val="hybridMultilevel"/>
    <w:tmpl w:val="B810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679E"/>
    <w:multiLevelType w:val="hybridMultilevel"/>
    <w:tmpl w:val="B81C7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8DE"/>
    <w:multiLevelType w:val="hybridMultilevel"/>
    <w:tmpl w:val="50F65DAC"/>
    <w:lvl w:ilvl="0" w:tplc="2A4E5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12899"/>
    <w:multiLevelType w:val="hybridMultilevel"/>
    <w:tmpl w:val="FBB62234"/>
    <w:lvl w:ilvl="0" w:tplc="100AA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5472"/>
    <w:rsid w:val="00042D15"/>
    <w:rsid w:val="00052A72"/>
    <w:rsid w:val="0009353E"/>
    <w:rsid w:val="001237EA"/>
    <w:rsid w:val="00175472"/>
    <w:rsid w:val="0018513C"/>
    <w:rsid w:val="004B2EF8"/>
    <w:rsid w:val="005E0D3C"/>
    <w:rsid w:val="007965C9"/>
    <w:rsid w:val="00817F84"/>
    <w:rsid w:val="0082114A"/>
    <w:rsid w:val="008A3CA0"/>
    <w:rsid w:val="008B3F45"/>
    <w:rsid w:val="00912A28"/>
    <w:rsid w:val="00931FF6"/>
    <w:rsid w:val="00940559"/>
    <w:rsid w:val="009B1276"/>
    <w:rsid w:val="00AE564E"/>
    <w:rsid w:val="00BB19E1"/>
    <w:rsid w:val="00CE365A"/>
    <w:rsid w:val="00D34D74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84DC"/>
  <w15:chartTrackingRefBased/>
  <w15:docId w15:val="{A3AD21DB-C2FC-4280-AA20-D6E6A87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Taylor</dc:creator>
  <cp:keywords/>
  <dc:description/>
  <cp:lastModifiedBy>Rod Taylor</cp:lastModifiedBy>
  <cp:revision>2</cp:revision>
  <dcterms:created xsi:type="dcterms:W3CDTF">2021-04-02T05:47:00Z</dcterms:created>
  <dcterms:modified xsi:type="dcterms:W3CDTF">2021-04-02T05:47:00Z</dcterms:modified>
</cp:coreProperties>
</file>